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jednak jest Bóg,* tak że nasze słowo do was nie jest „tak”, a zarazem „nie”.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Bóg, że słowo nasze, (to) do was, nie jest "tak" i "nie".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wierny. To za Jego sprawą to, co wam mówimy, nie jest: tak, i zarazem: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jest wierny, tak nasze słowa do was nie były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wierny jest Bóg, iż mowa nasza do was nie była: Tak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wierny Bóg, iż mowa nasza, która była do was, nie jest w niej JEST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w tym, co do was mówię, nie ma równocześnie tak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wierny jest Bóg, tak słowo nasze do was nie jest równocześnie "Tak" i "Nie".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wierność Boga! W tym, co mówimy do was, nie ma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nasze słowa do was nie znaczą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Bóg wierny, nasze słowo do was nie jest i „tak”, i „nie”!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w moich słowach do was nie ma żadnej sprzeczności.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wierność Boga, że słowo, które do was kieruję, nie zawiera jednocześnie ʼtakʼ i ʼnieʼ.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вірний Бог, що слово наше до вас не було так, і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godny jest zaufania, gdyż do was nie pojawiło się nasze słowo: Tak oraz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pewne jest, że wiarygodny jest Bóg, tak i my nie mówimy "tak", gdy chcemy rzec "nie".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można polegać na Bogu, że nasza mowa skierowana do was nie jest ”Tak”, a mimo to ”Nie”.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nigdy was nie okłamaliśmy!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2024-04-26T13:31:22Z</dcterms:modified>
</cp:coreProperties>
</file>