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tej pociesze waszej obficiej zaś bardziej uradowaliśmy się z powodu radości Tytusa gdyż doznał odświeżenia duch jego przez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doznaliśmy zachęty. W tej naszej zachęcie jeszcze obficiej ucieszyliśmy się z powodu radości Tytusa, że jego duch doznał odświeżenia* ze strony was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jesteśmy zachęceni. W zaś (tej) zachęcie naszej obficiej bardziej uradowaliśmy się z powodu radości Tytusa, bo jest pokrzepiony duch jego przez wszystkich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jesteśmy zachęcani w (tej) pociesze waszej obficiej zaś bardziej uradowaliśmy się z powodu radości Tytusa gdyż doznał odświeżenia duch jego przez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2024-04-30T05:14:53Z</dcterms:modified>
</cp:coreProperties>
</file>