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Tego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powołał* w łasce Chrystusa, do innej ewangelii,**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szybko przemieszczacie się od (Tego), (który powołał) was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do innej dobrej nowiny,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(Tego) który wezwał was w łasce Pomazańca do innej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8:30&lt;/x&gt;;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&lt;x&gt;520 16:17&lt;/x&gt;; &lt;x&gt;540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"Jezusa Pomazańca"; "Pomazańca Jezusa"; "Boga";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2024-04-18T15:42:50Z</dcterms:modified>
</cp:coreProperties>
</file>