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0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przybywającej do was tak jak i w całym świecie i jest wydającą owoc tak jak i w was od którego dnia usłyszeliście i poznaliście łaskę Boga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Podobnie jak na całym świecie* wydaje ona owoce** i rośnie, tak też jest u was od dnia, gdy usłyszeliście i poznaliście łaskę*** Boga w prawdzie.****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przybywającej do was, tak jak i w całym świecie jest przynoszącą owoce i wzrastającą*, tak i w was, od którego dnia** usłyszeliście i uznaliście*** łaskę Boga w prawdzie;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(tej) przybywającej do was tak, jak i w całym świecie i jest wydającą owoc tak, jak i w was od którego dnia usłyszeliście i poznaliście łaskę Boga w 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&lt;x&gt;550 5:22-23&lt;/x&gt;; &lt;x&gt;560 5:9&lt;/x&gt;; &lt;x&gt;580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8:32&lt;/x&gt;; 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Takie poznanie czyni ewangelię owocną w życiu człowieka (&lt;x&gt;290 55:11&lt;/x&gt;; &lt;x&gt;520 1:16&lt;/x&gt;; &lt;x&gt;560 2:8-10&lt;/x&gt;).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4:33&lt;/x&gt;; &lt;x&gt;510 11:23&lt;/x&gt;; &lt;x&gt;520 5:2&lt;/x&gt;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"przynosząca owoce" i "wzrastająca" - metafory ogrodnicze o dobrej nowinie w ludziach.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Pełniej: "od tego dnia, w którym".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Niektórzy przekładają na "poznaliście". Chodzi tu jednak chyba nie tylko o samo poznanie, lecz także o przyjęcie.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2024-04-20T12:32:42Z</dcterms:modified>
</cp:coreProperties>
</file>