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9"/>
        <w:gridCol w:w="1953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Maarat, i Bet-Anot, i Eltekon – miast sześć wraz z ich osiedlami.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2024-05-07T08:55:06Z</dcterms:modified>
</cp:coreProperties>
</file>