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po to, aby wszystkie ludy ziemi poznały, że JAHWE ma wielką moc, oraz po to, abyście wy, po wszystkie wasze dni, odczuwali bojaźń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narody ziemi poznały, że ręka JAHWE jest potężna, i żebyście bali się JAHWE, swojego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wszyscy narodowie ziemi rękę Pańską, że można jest, żebyście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pierwej uczynił na czerwonym morzu, które osuszył, ażeśmy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ludy ziemi winny poznać, że potężna jest ręka Pana, a wy sami zawsze powinniście się bać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ręka Pana jest mocna, i abyście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ręka JAHWE jest mocna, i abyście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 potęgę ręki JAHWE, a wy, byście się zawsze bali JAHWE, 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господня сила кріпкою є, і щоб ви почитали Господа Бога вашого в усякому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wszystkie ludy ziemi poznały moc WIEKUISTEGO, że jest potężna i byście po wszystkie dni obawiali się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ludy ziemi poznały rękę JAHWE, iż jest silna; żebyście się zawsze bali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2024-05-06T01:22:55Z</dcterms:modified>
</cp:coreProperties>
</file>