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3753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Bóg nasz ogień trawiący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nasz jest ogniem trawiącym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Bóg nasz ogniem trawiącym.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Bóg nasz ogień trawiący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nasz jest ogniem trawiącym, ὁ θεὸς ἡμῶν πῦρ καταναλίσκον, tj. jest bezkompromisowy i bezstronny (&lt;x&gt;20 24:17&lt;/x&gt;; &lt;x&gt;50 4:24&lt;/x&gt;;&lt;x&gt;50 9:3&lt;/x&gt;).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4:24&lt;/x&gt;; &lt;x&gt;50 9:3&lt;/x&gt;; &lt;x&gt;290 33:14&lt;/x&gt;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2024-04-28T11:11:35Z</dcterms:modified>
</cp:coreProperties>
</file>