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8"/>
        <w:gridCol w:w="6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 kolwiek poruszenie kierującego chciałby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okręty, choć są tak wielkie i gnane przez silne wiatry, kierowane są przez maleńki ster, dokąd zechce wola sternika.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i statki, tak wielkimi będące i przez wiatry twarde popędzanymi, są przeprowadzane przez bardzo małe wiosło sterowe (tam gdzie) poruszenie kierującego postanawia;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 statki tak wielkie będąc i przez twarde wiatry które są pędzone są przeprowadzone przez bardzo mały ster gdzie- kolwiek poruszenie kierującego chciałby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2024-05-03T22:23:38Z</dcterms:modified>
</cp:coreProperties>
</file>