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3"/>
        <w:gridCol w:w="3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niesprawiedliwość grzechem jest, i jest grzech nie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grzech jest i jest grzech nie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nieprawość* jest grzechem,** lecz jest grzech nie na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Wszelka niesprawiedliwość grzechem jest; i jest grzech nie ku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grzech jest i jest grzech nie ku 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2024-04-28T10:46:55Z</dcterms:modified>
</cp:coreProperties>
</file>