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gruntów dwanaście, a na nich dwanaście imion dwunastu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fundamentów dwanaście, a na nich dwanaście imion dwunaście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kamieni węgielnych, 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-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mur obronny miasta ma dwanaście warstw fundamentu, a na nich dwanaście imion 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Mury miasta stały na dwunastu kamieniach węgielnych, a na każdym z nich było imię jednego z 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міський мур мав дванадцять підвалин, на них дванадцять імен дванадцятьох апостолів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podwalin,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wzniesiono na dwunastu kamieniach węgielnych, a na nich było dwanaście imion dwunastu wysłanników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też dwanaście kamieni fundamentowych,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zbudowany był na fundamencie składającym się z dwunastu warstw, na których wypisane były imiona dwunastu apostołów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2024-04-28T20:51:04Z</dcterms:modified>
</cp:coreProperties>
</file>