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miedzi, a odziany był w pancerz łuskowy – waga pancerza wynosiła pięć tysięcy sykli miedzi.*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2024-05-19T23:47:45Z</dcterms:modified>
</cp:coreProperties>
</file>