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poniżej kolan chroniły mu brązowe nagolenniki, a na plecach miał brązową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spiżowe nagolenice na nogach i spiżową tarczę między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nakolanki miedziane miał na nogach swoich, i tarcz miedzianą między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nakolanki miedziane miał na goleniach, a puklerz miedziany zakrywał ramiona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 nogach nagolenice z brązu oraz brązowy, zakrzywiony nóż przewieszony przez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nagolenice spiżowe na nogach i dzidę spiżową na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nagolenice, a na plecach spiżowy, krótki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jeszcze nagolenice z brązu, a u ramienia brązowy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nagolenniki i włócznię spiżową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наколінки на його ногах, і мідяний щит поміж його плечима.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 on również na swych goleniach nakolanniki z kruszcu, a między ramionami – dzidę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stopami miał miedziane na golenice, a między ramionami oszczep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2024-05-19T21:50:28Z</dcterms:modified>
</cp:coreProperties>
</file>