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im język, tak aby jeden nie rozumiał mowy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i pomieszajmy tam ich język, aby jeden nie zrozumiał języka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zstąpmy, a pomieszajmy tam język ich, aby jeden drugiego języka nie zrozumiał.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pódźcie, zstąpmy, a pomieszajmy tam język ich, aby nie słyszał żaden głosu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język, aby jeden nie rozumiał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zstąpmy tam i pomieszajmy ich język, aby nikt nie rozumiał języka drugiego!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Zstąpmy więc tam i pomieszajmy im języki, żeby nie mogli się wzajemnie porozumieć.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tam i pomieszajmy ich język, aby jeden nie rozumiał drugiego”.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Zejdźmy więc i pomieszajmy tam ich mowę, aby już nie rozumieli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Zejdźmy i pomieszajmy tam ich język, aby jeden nie rozumiał języka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і зійшовши помішаймо там їхній язик, щоб не почув кожний голос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zstąpmy i tam pomieszajmy ich mowę, aby nie zrozumieli jeden mowy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zstąpmy i pomieszajmy tam ich język, by jeden nie rozumiał języka drugiego”.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2024-04-29T07:43:08Z</dcterms:modified>
</cp:coreProperties>
</file>