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Ponieważ krzyk Sodomy i Gomory jest wielki, i ponieważ ich grzech jest bardzo ciężki,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oznajmił: Głośno rozlega się krzyk z Sodomy i Gomory. Grzech tych miast jest naprawdę poważny.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powiedział: Ponieważ okrzyk Sodomy i Gomory jest wielki i ich grzech jest bardzo ciężki;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Pan: Krzyk Sodomy i Gomorry, iż się rozmnożył grzech ich, iż bardzo ociężał;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JAHWE: Krzyk Sodomy i Gomory rozmnożył się i grzech ich zbytnie ociężał.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Pan rzekł: Głośno się rozlega skarga na Sodomę i Gomorę, bo występki ich mieszkańców są bardzo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Pan: Wielki rozlega się krzyk przeciwko Sodomie i Gomorze, że grzech ich jest bardzo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przemówił: Głośne są skargi przeciw Sodomie i Gomorze, bo bardzo ciężko grzeszą.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rzekł: „Zarzut przeciw Sodomie i Gomorze jest niezwykle poważny, bo ich przestępstwa są bardzo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 pójść i zobaczyć, czy rzeczywiście dopuścili się tego wszystkiego, co zawiera skarga na nich, która dotarła do mnie, czy też nie; chcę to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Krzyk Sodomy i Gomory jest wielki. I ich grzech jest bardzo ciężki.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Господь: Крик Содом і Гоморри розмножився, і їхні гріхи дуже великі.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też powiedział: Wielką jest skarga na Sedom i Amorę, a ich grzech jest tak bardzo ciężkim.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rzekł: ”Krzyk skargi na Sodomę i Gomorę – o jakże donośny, a ich grzech – jakże bardzo ciężki.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2024-04-28T15:51:31Z</dcterms:modified>
</cp:coreProperties>
</file>