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u źródła wody, a córki ludzi tego miasta wychodzą,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tutaj u źródła. Niedługo córki mieszkańców tego miasta wyjdą naczerpać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studni, a córki mieszkańców tego miasta wyjdą czerpać 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stoję u studni, a córki obywateli miasta tego wyjdą czerpać 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blisko studnie, a córki obywatelów tego miasta wynidą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teraz stoję przy źródle i gdy córki mieszkańców tego miasta wychodzą, aby czerpać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u źródła wody, a córki mieszkańców tego miasta wychodzą, aby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źródle wody, a młode mieszkanki miasta wychodzą, aby zaczerpnąć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teraz przy źródle, a córki mieszkańców tego miasta wychodzą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dziewczyna, której powiem: ”Przechyl dzban, abym mógł się napić”, odpowie: ”Pij! Napoję też twoje wielbłądy” - niech ona będzie właśnie tą, którą przeznaczyłeś dla twego sługi Izaaka. Niech po tym poznam, że okazałeś łaskę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stanąłem przy źródle wody, a córki mieszkańców miasta wychodzą, by naczerpać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став біля криниці води, дочки ж тих, що живуть у місті, виходять зачерпнути води,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źródle wody, a córki mieszkańców tego miasta wychodzą,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źródła wody, a córki mieszkańców tego miasta wychodzą, by czerpać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2024-04-30T03:41:12Z</dcterms:modified>
</cp:coreProperties>
</file>