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Sara, żona mojego pana, urodziła mu syna, kiedy była już starszą kobietą, a mój pan przekazał synowi wszystko, co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mego pana, urodziła memu panu w jego starości syna,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Sara, żona pana mego syna panu memu, w starości jego, któremu dał wszystko,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pana mego, syna panu memu w starości swojej, i dał mu wszytko, co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mego pana, Sara, urodziła panu memu w podeszłym swym wieku syna. Jemu to oddał on całą swą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Sara, żona pana mojego, urodziła już w sędziwym wieku panu mojemu syna, któremu oddał całe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gdy była już w podeszłym wieku, urodziła mu syna, któremu przekazał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mojego pana, Sara, urodziła mu w starości syna. Jemu właśnie oddał on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zaprzysiągł mój pan, mówiąc: ”Nie wolno ci brać dla mego syna żony spośród kobiet Kanaanitów, w których kraju ja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Sara, żona mojego pana, urodziła mojemu panu syna, po tym jak się zestarzała. A [on] dał mu wszystko,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Сарра жінка мого пана одного сина моєму панові у його старості, і дав йому все те, що було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Sara, żona mojego pana, w swej starości urodziła mojemu panu syna, któremu oddał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Sara, żona mego pana, gdy się już zestarzała, urodziła syna mojemu panu, a on da mu wszystko,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2024-04-30T07:41:33Z</dcterms:modified>
</cp:coreProperties>
</file>