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7"/>
        <w:gridCol w:w="1550"/>
        <w:gridCol w:w="6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 owcach słabych nie umieszczał – dlatego słabe były dla Labana, a mocne dla Jakuba.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2024-04-27T14:57:50Z</dcterms:modified>
</cp:coreProperties>
</file>