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(Rachela) powiedziała do swego ojca: Niech to nie powoduje gniewu w oczach mego pana, że nie mogę wstać przed twoim obliczem, gdyż mam przypadłość kobiecą. Szukał więc,* lecz nie znalazł terafów.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całym domu, ἐν ὅλῳ τῷ οἴκῳ.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2024-05-01T20:35:17Z</dcterms:modified>
</cp:coreProperties>
</file>