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6"/>
        <w:gridCol w:w="3428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Jakób kamień, a postawił go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Jakob kamień, i postawił ji na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wybrał jeden kamień i postawił jako stelę,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Jakub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kamień i ustawił go jako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nazwał go Jegar Sahaduta, a Jakub Gal-ed.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Jaakow kamień i ustawił go jako pomnik.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камінь Яків поставив його як стовп.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wziął kamień i postawił go jako pomnik.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Jakub wziął kamień i postawił go jako słup.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2024-05-01T14:22:31Z</dcterms:modified>
</cp:coreProperties>
</file>