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Czy jak nierządnicę miał* traktować naszą siostrę?**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jednak odparli: A czy on miał prawo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Czyż miał 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wszetecznicy miał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wszetecznice mieli źle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na to: Czyż [mieliśmy pozwolić na to, żeby] obchodzono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Czy jemu wolno było obejść się z siostrą naszą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odparli: „Czy naszą siostrę można traktować jak nierządnicę?”.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- Czy wolno im było obejść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Але хіба за розпусницю вважатимуть нашу сестру?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Czy z naszą siostrą można postępować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”Czy komukolwiek wolno traktować naszą siostrę jak nierządnicę?”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wolno mu było, &lt;x&gt;10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jak nierządnica miała być traktowana nasza siostra?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2024-04-29T09:06:42Z</dcterms:modified>
</cp:coreProperties>
</file>