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6"/>
        <w:gridCol w:w="3471"/>
        <w:gridCol w:w="4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Kenaz, naczelnik Teman, naczelnik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Kenaz, Teman,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 książę Mibsar.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 książę Mabsar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Kenes, książę Teman, książę Mabsar,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Kenaz, Teman,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Kenaz, naczelnik Teman, naczelnik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Kenaz, naczelnik Teman, naczelnik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Kenaz, Teman,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 książę Mibcar,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Wódz Kenaz, wódz Teman, wódz Miwcar.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старшина Кенез, старшина Теман, старшина Мазар,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Theman, książę Mibcar,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Kenaz, szejk Teman, szejk Mibcar,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2024-04-20T09:29:38Z</dcterms:modified>
</cp:coreProperties>
</file>