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strzyżeniu jego głowy – a było tak, że strzygł się zawsze po upływie roku, bo ciążyła mu (głowa) i ją strzygł – waga włosów jego głowy wynosiła dwieście sykli* według odważnika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1,4 kg. Wg G: sto, ἑκατόν; wariant MT zaświadczony też w 4QSam c. Co do wag: &lt;x&gt;10 23:16&lt;/x&gt;; &lt;x&gt;20 30:13&lt;/x&gt;.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2024-04-28T11:19:52Z</dcterms:modified>
</cp:coreProperties>
</file>