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bitwa rozproszyła się po całej okolicy,* las pochłonął w tym dniu więcej wojska, niż pochłonął go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całej okolicy, </w:t>
      </w:r>
      <w:r>
        <w:rPr>
          <w:rtl/>
        </w:rPr>
        <w:t>עַל־ּפְנֵי כָל־הָאָרֶץ</w:t>
      </w:r>
      <w:r>
        <w:rPr>
          <w:rtl w:val="0"/>
        </w:rPr>
        <w:t xml:space="preserve"> , tj. obliczu całej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2024-04-28T01:18:12Z</dcterms:modified>
</cp:coreProperties>
</file>