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 a 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Szewa — pisarzem, a Sadok i Abiatar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Seja pisarzem, a Sadok i Abijatar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Siwa pisarzem. Sadok zasię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Szeja pisarzem, a Sadok i Abiatar -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Sadok i Ebiatar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a 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sekretarzem; 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Szusza był pisarzem. Cadok i Ebjatar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 писар, і Садок і Авіятар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został sekretarzem; Cadok i Abjatar – arcykapłanami.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sekretarzem, a Cadok i Abiatarm byli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2024-05-19T22:50:12Z</dcterms:modified>
</cp:coreProperties>
</file>