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górę. Ludzie grali na fletach i wykrzykiwali z tak wielką radością, że ziemia pękała od całej ich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szedł za nim. Lud także grał na fletach i tak bardzo się radował, że ziemia drżała od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wszystek lud za nim. Tenże lud grał na piszczałkach, weseląc się weselem wielkiem, tak iż drżała ziemia od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wszytek gmin i lud grających na piszczałkach i weselących się weselem wielkim, i brzmiała ziemia od krzyku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wszedł za nim na górę przy dźwięku fletów, okazując radość tak wielką, że aż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 zbrojny, grając przy tym na fletach i wykrzykując tak radośnie, iż nieledwie ziemia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poszedł za nim w górę, grając na fletach i ciesząc się tak wielką radością, że ziemia prawie pękała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szedł za nim, a od dźwięku fletów i okrzyków radości aż ziemia drżała.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cały naród za nim. Ludzie grali na fletach i bardzo się radowali, [aż] ziemia drżała od ich okrzyków.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пішов за ним і танцювали в групах і раділи великою радістю, і земля розступилася через їхній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pociągnął za nim cały lud, przy czym lud grał na fletach, i cieszyli się radością tak wielką, że na ich okrzyki jak gdyby rozstępowała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cały lud poszedł za nim i lud grał na fletach, i weselił się wielką radością, tak iż ziemia pękała od ich wrzawy.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2024-04-24T23:04:11Z</dcterms:modified>
</cp:coreProperties>
</file>