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tacy każdego roku przywozili ze sobą dary: naczynia srebrne i złote, szaty, broń, wonności, konie oraz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przynosił mu swoje dary: srebrne i złote naczynia, szaty, zbroje, wonności, konie i muły,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 swe, naczynia srebrne i naczynia złote, i szaty, i zbroje, i rzeczy wonne, konie, i muły, a to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dary, naczynia srebrne i złote, szaty i oręża wojenne, rzeczy też wonne i konie, i muły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nich składał corocznie swoje dary: naczynia srebrne i złote, szaty czy też zbroje lub wonności, konie albo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 przynosili rokrocznie swoje daniny, naczynia srebrne, naczynia złote, szaty, broń, wonności, konie,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przywoził co roku swoje dary: srebrne i złote naczynia, szaty i uzbrojenie, a także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każdy przybywający składał swoje dary: naczynia srebrne i złote, szaty, broń,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 ofiarował swój dar: naczynia srebrne, naczynia złote, szaty, broń, wonności, konie, muły. Tak było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несли кожний свої дари, золотий посуд і одіж, стакт і пахощі і коней і ослів, з року до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każdy składał co roku swój dar srebrne i złote naczynia, szaty, broń, aromaty,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przynosił swój dar: przedmioty ze srebra i przedmioty ze złota, i szaty, i zbroję, i olejek balsamowy, konie i muły –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2024-04-29T01:17:04Z</dcterms:modified>
</cp:coreProperties>
</file>