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z miedzi i powierzył je ręce dowódców straży przybocznej,*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2024-04-29T08:00:11Z</dcterms:modified>
</cp:coreProperties>
</file>