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brali je strażnicy przyboczni z sobą, po czym odnosili je do wartowni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2024-04-29T10:05:38Z</dcterms:modified>
</cp:coreProperties>
</file>