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spadł ogień JAHWE i strawił ofiarę całopalną, drewno, kamienie, powierzchnię ziemi, a wodę wypełniającą rów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pochłonął ofiarę całopalną i drwa, i kamienie, i proch.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spadł ogień Pański, i pożarł całopalenie, i drwa, i kamienie, i proch;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ogień PANSKI, i pożarł całopalenie, i drwa, i kamienie, proch też, i wodę, która była w rowie, liżąc.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spadł ogień od Pana i strawił żertwę i drwa oraz kamienie i muł, jak i też pochłonął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Pana i strawił ofiarę całopalną i drwa, i kamienie, i ziemię,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JAHWE, pochłonął ofiarę całopalną, drwa wraz z kamieniami i pyłem. Wysuszył też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spadł ogień JAHWE i pochłonął ofiarę całopalną, drwa, kamienie oraz ziemię, a nawet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ogień Jahwe, strawił żertwę i drzewo, i kamienie, i popiół, wodę zaś,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неба впав огонь від Господа і пожер цілопалення і дерево і каміння і землю і воду, що в морі, огонь вилизав.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spadł ogień WIEKUISTEGO i pochłonął całopalenie, drwa, kamienie i ziemię, a nawet wyssał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 i strawił całopalenie oraz drwa i kamienie, i proch, a wodę w rowie wylizał.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2024-04-30T07:30:23Z</dcterms:modified>
</cp:coreProperties>
</file>