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Aramejczyków,* wieczorem zaś zmarł, a krew z rany spływała do wnętrza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rana do wieczora, ἀπὸ πρωὶ ἕως ἑσπέρας.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2024-04-28T04:22:17Z</dcterms:modified>
</cp:coreProperties>
</file>