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3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zachodziło, przez obóz przeszedł herold:* Każdy do swojego miasta i każdy do swojej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słońce zachodziło, przez obóz przeszedł krzyk: Każdy do swojego miasta! Każdy do swojej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zachodzie słońca w obozie wydano rozkaz: Każdy do swego miasta i każdy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wołał woźny w wojsku, gdy już słońce zachodziło, mówiąc: Wróć się każdy do miasta swego i każdy do 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woźny wołał po wszytkim wojsku, niżli słońce zaszło, mówiąc: Każdy się niech wróci do miasta i do ziemie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zachodzie słońca obóz obiegło wołanie: Każdy do swego miasta i każdy do swego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zachodzie słońca rozległ się w obozie okrzyk: Każdy do swojego miasta, każdy do swojej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zachodzie słońca rozległ się w obozie krzyk: Każdy do swego miasta i każdy do swojej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zachodzie słońca szeregi obiegło wołanie: „Każdy do swojego miasta, każdy do swojego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słońce zaszło, w obozie wydano rozkaz: - [Niech] każdy [wraca] do swojego miasta, każdy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став вістун, як заходило сонце, кажучи: Кожний до свого міста і до своєї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 zachodzie słońca, po obozie rozległ się okrzyk: Każdy do miasta i każdy do swego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zachodzie słońca obiegło obóz donośne wołanie, mówiące: ”Każdy do swego miasta i każdy do swej krainy!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herold za G, στρατοκῆρυξ, </w:t>
      </w:r>
      <w:r>
        <w:rPr>
          <w:rtl/>
        </w:rPr>
        <w:t>הָרֹנֶה</w:t>
      </w:r>
      <w:r>
        <w:rPr>
          <w:rtl w:val="0"/>
        </w:rPr>
        <w:t xml:space="preserve"> ; wg MT: krzyk, </w:t>
      </w:r>
      <w:r>
        <w:rPr>
          <w:rtl/>
        </w:rPr>
        <w:t>הָרִּנָה</w:t>
      </w:r>
      <w:r>
        <w:rPr>
          <w:rtl w:val="0"/>
        </w:rPr>
        <w:t xml:space="preserve"> , słowa różnią się wokalizacją.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2024-04-28T13:52:16Z</dcterms:modified>
</cp:coreProperties>
</file>