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postępował dokładnie tak, jak jego ojciec Asa, wiernie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wszystkimi drogami Asy, swego ojca, i nie zboczył z nich, czyniąc to, co było dobre w oczach JAHWE. Jednak wyżyn nie usunięto. Lud bowiem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wszystkiej drodze Azy, ojca swego, a nie odchylał się od niej, czyniąc to, co było dobrego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wszytką drogą Asa ojca swego, i nie ustąpił z niej, i czynił, co było prawo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we wszystkim drogą swego ojca, Asy. Nie zboczył z niej, starając się czynić to, co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zaś zupełnie tak samo jak Asa, jego ojciec, nie odstępował od tego,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ojca. Nie odstąpił od niej i 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swojego ojca Asę i nie zszedł z obranej drogi, czyniąc to, co JAHWE uważa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ojca, i nie zbaczał z niej, czyniąc to, co sprawiedliwe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ходив по всій дорозі свого батька Аси. Не звернув з неї, щоб чинити добро в Господних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chodził zupełnie drogą swojego ojca Asy i od niej nie odstępował, czyniąc wszystko, co było prawe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wszystkim drogą Asy, swego ojca. Nie zboczył z niej, czynił bowiem to, co słuszne w oczach JAHWE. ” Tylko wyżyny nie znikły. Lud dalej składał ofiary i sprawiał, że wznosił się dym ofiarny na wyżynach.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2024-04-28T11:37:18Z</dcterms:modified>
</cp:coreProperties>
</file>