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obojga drzwi z drewna oliwnego, to ozdobił je płaskorzeźbami cherubów i palm, i rozkwitłych kwiatów i pokrył złotem, a złoto to na cherubach i na palmach rozklepał.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były w obu przypadkach wykonane z drewna oliwnego i ozdobione płaskorzeźbami cherubów, palm i kwitnących kwiatów. Pokryte one były złotem rozklepanym na płaskorzeźbach cherubów oraz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z drzewa oliwnego; wyrzeźbił na nich cherubiny, palmy i rozkwitłe kwiaty i pokrył je złotem. Cherubiny i palmy też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obie drzwi były z drzewa oliwnego, i przyozdobił je wyryciem Cherubinów, i palm, i rozkwitłych kwiatów, i powlókł je złotem; obłożył też Cherubiny i palmy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oliwnego; i wyrył na nich malowanie Cherubim i figury palm, i rzezania barzo wydatne, i powlókł je złotem, i oprawił złotem tak Cheruby jako i palmy, i inne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zaś podwojach z drewna oliwkowego też wyrzeźbił podobizny cherubów, palm i girlandy kwiatów oraz pokrył złotem i obił nim owe cheruby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skrzydłach drzwi z drzewa oliwkowego kazał wyryć jako płaskorzeźby postacie cherubów, liście i rozwarte kielichy kwiatów i pokryć je złotem, przy czym na tych cherubach i liściach palmowych kazał to złoto rozklepać.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skrzydłach drzwi z drewna oliwkowego wyrył płaskorzeźby przedstawiające cheruby, palmy i rozchylone kielichy kwiatów i pokrył cheruby i palmy złotem. Pozłocił zarówno cheruby, jak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drzwiach wykonanych z drewna oliwkowego wyrzeźbił postacie cherubów, palmy i kielichy kwiatowe, które pokrył złotem, natomiast płaskorzeźby cherubów i palm obił blachą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z drzewa oliwnego. Ozdobił je płaskorzeźbami cherubów, palm i otwartych kielichów kwiatowych i obłożył złotem. Na cherubów i na palmy nałożył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вчинив з дверима храму, одвірки з дерева юніпера, чотирикутні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dwóch podwojach z oliwkowego drzewa wyrył rzeźby cherubów, palm i rozwartych pąków oraz pokrył je złotem, rozpłaszczając złoto na cherubach oraz na palmach.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dwoje drzwi było z drewna drzewa oleistego, a wyrył na nich płaskorzeźby cherubów i wizerunki palm. i płaskorzeźby kwiatów i pokrył je złotem: następnie powlókł złotem cheruby i wizerunki palm.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2024-03-29T06:02:45Z</dcterms:modified>
</cp:coreProperties>
</file>