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5"/>
        <w:gridCol w:w="1487"/>
        <w:gridCol w:w="63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Zbudował też dziedziniec wewnętrzny, trzy warstwy (kamiennych) ciosów i warstwa ciętych cedrów.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2024-04-19T08:56:11Z</dcterms:modified>
</cp:coreProperties>
</file>