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tam o Twoim sławnym imieniu i o Twojej mocnej ręce, i o Twoim wyciągniętym ramieniu —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imieniu, twojej mocnej ręce i twoim wyciągniętym ramieniu), gdy przyjdzie i będzie się modlić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usłyszą o imieniu twojem wielkiem, i o ręce twojej możnej, i o ramieniu twojem wyciągnionem,) przyjdzieli tedy, a będzie się modlił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a będzie się modlił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słychać o Twoim wielkim imieniu i o Twej mocnej ręce, i wyciągniętym ramieniu - gdy przyjdzie i będzie się modlić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mocy, i o twoim wyciągniętym ramieniu - gdy tedy przyjdzie i modlić się będzie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ręce i Twoim wyciągniętym ramieniu – przyjdzie i będzie się modlić w tym domu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usłyszy o Twoim wielkim imieniu, a także o Twojej mocnej ręce i wzniesionym ramieniu - gdy więc przyjdzie,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[ludzie] słyszą o Twoim wielkim Imieniu, o mocnej Twojej ręce, o Twym wyciągniętym ramieniu - [skoro więc] przyjdzie i będzie się modlił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Imieniu, o Twojej przemożnej ręce i o Twoim wyciągniętym ramieniu jeśli przybędzie i pomodli się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 i o twej silnej ręce, i o twoim wyciągniętym ramieniu), i przyszedłszy, będzie się modlił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2024-04-27T18:00:49Z</dcterms:modified>
</cp:coreProperties>
</file>