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jednak nie znikły; lud nadal składał ofiary i spalał na tych wzniesieniach kadzidła. On to zbudował Bramę Wysoką*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brama za strażnikami ochrony, zob. &lt;x&gt;120 11:6&lt;/x&gt;.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2024-04-28T20:58:10Z</dcterms:modified>
</cp:coreProperties>
</file>