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miedzianych kolumn, które były w domu JAHWE, i (ruchomych) podstaw, i miedzianego morza, które były w domu JAHWE, Chaldejczycy rozbili je i miedź z nich (pochodzącą) wywieźli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brązowych kolumn, które zdobiły świątynię JAHWE, ruchomych podstaw i brązowej kadzi zwanej morzem, Chaldejczycy rozbili je i brąz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rozbili kolumny z brązu, które były w domu JAHWE, podstawy i morze z brązu, które było w domu JAHWE,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słupy miedziane, które były w domu Pańskim, i podstawki, i morze miedziane, które było w domu Pańskim, potłukli Chaldejczycy, i przenieśli wszystkę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słupy miedziane, które były w kościele PANSKIM, i podstawki, i morze miedziane, które było w domu PANSKIM, połamali Chaldejczycy i przenieśli wszytkę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stały w świątyni Pańskiej, podstawy oraz morze z brązu w świątyni Pańskiej,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zaś spiżowe, które były w świątyni Pana i podwozia i spiżową kadź, która była w świątyni Pana, Chaldejczycy porozbijali i spiż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znajdowały się w domu JAHWE, podstawy i morze z brązu, które były w domu JAHWE, a brąz z nich zanieśli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pokruszyli znajdujące się w domu JAHWE kolumny i wózki z brązu, a także wykonane z brązu „morze”, które było w domu JAHWE, i brąz wywieźli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rozbili kolumny z brązu, które [stały przed] Świątynią Jahwe, podstawy, morze z brązu, które było w Świątyni, a brąz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халдеї знищили мідяні стовпи, що в господньому домі, і механотів і мідяне море, що в господньому домі, і взяли їхню мідь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miedziane kolumny, które były w Domu WIEKUISTEGO; podnóża oraz miedziany wodozbiór, który był w Domu WIEKUISTEGO, Kasdejczycy połamali, a ich miedź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oraz wózki i miedziane morze, które były w domu JAHWE, Chaldejczycy porozbijali i miedź z nich wzięli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7:15-26&lt;/x&gt;; &lt;x&gt;110 7:23-47&lt;/x&gt;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2024-04-29T02:18:52Z</dcterms:modified>
</cp:coreProperties>
</file>