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miedzianych kolumn, które były w domu JAHWE, i (ruchomych) podstaw, i miedzianego morza, które były w domu JAHWE, Chaldejczycy rozbili je i miedź z nich (pochodzącą) wywieźli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7:15-26&lt;/x&gt;; &lt;x&gt;110 7:23-47&lt;/x&gt;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2024-04-28T22:31:44Z</dcterms:modified>
</cp:coreProperties>
</file>