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się więc Edom spod ręki Judy (i tak jest) aż do dnia dzisiejszego. W tym czasie wyrwała się również 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zatem wyzwolił się spod władzy Judy i tak pozostało do dnia dzisiejszego. W tym czasie wyzwoliła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jednak wyzwolił się spod ręki Judy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jest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 W tym czasie wyzwoliła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odstąpił Edom, aby nie był pod mocą Judy, aż do dnia tego. Odstąpiło także i Lobne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tedy Edom, żeby nie był pod Judą aż do dnia dzisiejszego. Odstąpiła tedy i Lobna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zatem wyrwał się spod władzy Judy aż do dnia dzisiejszego. W tym samym czasie wyrwała się także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Edomici wyzwolili się spod zwierzchnictwa Judy aż do dnia dzisiejszego. Również Libna odpadła w tym samym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wyzwolił się spod władzy Judy aż do dziś. W tym samym czasie wyzwoliła się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pozostaje więc niezależny od Judy aż do dnia dzisiejszego. W tym samym czasie odpadła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się więc Edom spod ręki Judy aż do tego dnia. W tym samym czasie zbuntowała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відступив Едом з під руки Юди аж до цього дня. Тоді відступив Ловена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Edom odpadł spod władzy judzkiej aż po dzisiejszy dzień. Owego czasu zbuntowała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dalej buntowniczo wyrywał się spod ręki Judy – aż po dziś dzień. Wtedy to, w owym czasie, zbuntowała się Libna.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Libna : 8 km na pn wsch od Lakisz.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2024-04-27T23:00:32Z</dcterms:modified>
</cp:coreProperties>
</file>