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pierworodnym był Abdon, a następni to: Sur, Kisz, Baal, Neer,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po nim Sur, i Cys, i Baal, i Neer,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pierworodny jego Abdon, i Sur, i Cis,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[następnymi]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первородний син Авадон і Сір і Кіс і Ваал і Нир і Надав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to Abdon, po nim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2024-04-29T08:55:36Z</dcterms:modified>
</cp:coreProperties>
</file>