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modlitwa natomiast i to, jak (Bóg) dał mu się uprosić, i cały jego grzech, i jego sprzeniewierzenie oraz miejsca, na których pobudował wzniesienia, poustawiał aszery i podobizny przed swoim ukorzeniem się, oto zostały one spisane w Sprawach Chozaja.*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 Sprawach jasnowidzów, ἐπὶ τῶν λόγων τῶν ὁρώντων.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2024-04-30T18:00:11Z</dcterms:modified>
</cp:coreProperties>
</file>