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ojcami, pochowano go w jego domu, a władzę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Manasses spoczął ze swoimi przodkami, pochowano go w jego domu, a władzę królewską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Manasses zasnął ze swoimi ojcami i pogrzebano go w jego domu, a jego syn Amon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Manases z ojcami swymi, i pochowali go w domu jego; a Amon,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tedy Manasses z ojcy swemi i pogrzebli go w domu swoim; i królował Amon,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wreszcie Manasses ze swymi przodkami i pochowano go w jego domu. Syn jego, Amon,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Manasses ze swoimi ojcami, i pochowano go w jego pałacu, władzę królewską zaś po nim objął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po nim królem został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spoczął przy swoich przodkach i pochowano go w jego domu, a jego syn Amon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zasnął Manasse z ojcami swymi i pochowano go w jego domu, a władzę po nim objął jego syn Amon.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заснув з своїми батьками, і поховали його в саді його дому. І замість нього зацарював його син Амон.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Menasze zasnął ze swoimi przodkami i pochowano go w jego miejscu zamieszkania; a zamiast niego królował Amon,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Manasses spoczął ze swymi praojcami i został pogrzebany przy swoim domu; a w jego miejsce zaczął panować Amon,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2024-04-30T09:21:45Z</dcterms:modified>
</cp:coreProperties>
</file>