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zabijali baranki paschalne, przekazywali kapłanom ich krew do pokropienia ołtarza i usuwali z zabitych zwierząt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zabili baranki paschalne, kapłani kropili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krwią, a Lewici obdzierali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baranki wielkanocne, a kapłani kropili krwią ich, a Lewitowie odzierali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ofiarowano Fase. I kropili kapłani krew rękami swymi, a Lewitowie darli skóry całopalenia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paschę; kapłani [brali] z ich rąk i wylewali krew, a tymczasem lewici odzierali żertwy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zaś kropili odbieraną z ich rąk krwią, podczas gdy Lewici obdzierali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baranki na ofiarę paschalną, kapłani skrapiali ołtarz ich krwią, a lewici odzierali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rozpoczęto zabijanie baranków paschalnych. Kapłani wylewali krew, a lewici ściągali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Paschę; kapłani kropili krwią [baranków], a lewici zdejmowali z nich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закололи пасху, і священики з їхньої руки вилили кров і Левіти обдерли.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zabijali ofiary paschalne, a kapłani kropili krwią z ich ręki, zaś Lewici je rozbierali.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zarzynania ofiary paschalnej, a kapłani kropili krwią, którą otrzymywali z ich ręki, podczas gdy Lewici ściągali skóry.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2024-04-28T04:57:53Z</dcterms:modified>
</cp:coreProperties>
</file>