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odbudować z trzech warstw kamienia ciosanego i z jednej warstwy drewna, na koszt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 i jeden rząd z nowego drewna. Koszty ma pokryć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wielkiego, a jeden rząd z drzewa nowego, a nakład z domu królewskiego dawany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 nieciosanych i takież rzędy z drzewa nowego. A nakłady z domu królewskiego 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układów z kamienia ciosowego - trzy, i z drewna - układ jeden. Koszty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ciosanego, z jednej warstwy drzewa, których koszt pokryje skarb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z ociosanych kamieni i warstwa z nowego drewna. Koszty niech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niech będzie z trzech warstw kamienia ciosanego i jednej warstwy okładziny z drewna. Koszty niech będą pokryte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bloków kamiennych i jedna warstwa drzewa [mają być nałożone]. Koszty ma pokryć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сильні камянні ряди, і один деревяний ряд. І кошти з дому царя будуть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ociosanego kamienia i jednej warstwy nowego drzewa, których koszt będzie dany z 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przytoczonych tam kamieni i z jednej warstwy belek; koszt zaś niech zostanie pokryty z 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2024-04-30T05:40:33Z</dcterms:modified>
</cp:coreProperties>
</file>