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nasi wrogowie uradzili: Zanim się dowiedzą i zanim się spostrzegą, wpadnijmy między nich i wybijmy ich, połóżmy w ten sposób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niech ich grzech nie będzie wymazany przed tobą. Ciebie bowiem pobudzili do gniewu na oczach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pokrywajże nieprawości ich, a grzech ich od twarzy twej niech nie będzie zgładzony; bo cię do gniewu pobudzili dla tych, co budują.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 nieprawości ich a grzech ich niechaj przed tobą zgładzon nie będzie, że się naśmiewali z 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 im winy i grzech ich niech nie będzie przed Tobą wymazany, albowiem obraźliwie odnosili się do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winy, niech ich grzech nie będzie zmazany przed tobą, gdyż znieważyli odbudowujących.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ciemiężyciele mówili: Nawet się nie spostrzegą, jak wtargniemy pomiędzy nich, wybijemy ich i zakończymy tę robotę!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zaś wrogowie mówili: „Zanim się spostrzegą czy coś zobaczą, wtargniemy do nich, wymordujemy ich i zatrzymamy robotę”.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mówili: - Nie powinni o niczym wiedzieć i niczego zauważyć, dopóki nie wtargniemy do środka i pobiwszy ich położymy kres zamierzeniu.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кривдили нас, сказали: Не взнають і не побачать доки не прийдемо посеред них і вибємо їх і спалимо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ich wina niech nie będzie zgładzona przed Twym obliczem; gdyż rozzłościli się przeciwko budującym.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też przed sobą ich przewinienia i grzechu. Niech nie będzie zmazany, bo wobec budujących dopuścili się obrazy.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2024-04-29T12:12:34Z</dcterms:modified>
</cp:coreProperties>
</file>