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zaczął odpoczywać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odpoczywał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szabbat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tego lud obchodził dnia siódmego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odpoczywał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więc lud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nadali temu [pożywieniu] nazwę manna. Była ona podobna do nasienia koriandru, biała, o smaku podobnym do ciastek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sobotę lud odpoczywał.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держав суботу сьомого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dnia siódmego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zaczął obchodzić sabat w dniu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2024-04-28T06:53:57Z</dcterms:modified>
</cp:coreProperties>
</file>