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(znów) złoty dzwoneczek i jabłuszko granatu będą na dolnych brzegach płaszcza dookoła.*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nie wspomina o rękawach.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2024-05-03T12:34:45Z</dcterms:modified>
</cp:coreProperties>
</file>