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[Besalel] urządził dziedziniec. Po stronie południowej zasłony dziedzińca wykonane były ze skręconego bisioru i rozciągały się na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dziedziniec: na południu po prawej stronie zasłony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 ku stronie południowej na południe, i opony sieni z białego jedwabiu kręconego,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sień, na której stronie południowej były opony z bisioru kręconego,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dziedziniec przybytku po stronie południowej: zasłony dziedzińca były ze skręconego bisioru, długie na sto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też dziedziniec: Po stronie prawej w kierunku południa były zasłony dziedzińca ze skręconego bisioru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urządził dziedziniec: Zasłony z kręconego bisioru po południowej stronie dziedzińca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również dziedziniec. Od południa umieścił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dziedziniec. Na stronie prawej ku południowi były zasłony dziedzińca ze skręconego lnu, długie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dziedziniec. Po południowej stronie tkaniny dziedzińca ze skręcanego lnu [były długie] na sto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трапезу предложення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dziedziniec. Po południowej stronie, na prawo, osłony dziedzińca były z kręconego bisioru,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urządzenia dziedzińca. Od strony Negebu, od południa, były zasłony dziedzińca wykonane z delikatnego skręcanego lnu, na sto łokcia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2024-05-01T14:41:59Z</dcterms:modified>
</cp:coreProperties>
</file>