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umieścił osłaniającą zasłonę, i przykrył skrzynię Świadectwa –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ją do przybytku. Tam zawiesił zasłonę i osłonił skrzynię Świadectwa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arkę do przybytku, i zawiesił zasłonę zakrywającą, i zasłonił arkę świadectwa,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zawiesił oponę zakrycia, i zasłonił skrzynię świadectwa,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sporządziwszy na oczach chleby pokładne, jako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następnie arkę do przybytku i zawiesił zasłonę zakrywającą, i zakrył nią Arkę Świadectwa,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zawiesił kotarę zasłaniającą, i zakrył Skrzynię Świadectwa,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wniósł Arkę do Przybytku, zawiesił zasłonę, którą zakrył Arkę Świadectwa,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arkę do świętego mieszkania i zawiesił kotarę, aby ją zasłonić,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zaniósł Arkę do Przybytku, umieścił kotarę osłaniającą, przesłaniając Arkę Świadectwa,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Skrzynię do Miejsca Obecności i założył zasłonę oddzielającą [w taki sposób, że] zasłonił Skrzynię Świadectwa,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кивот до шатра, і поклав покриття занавіси і покрив кивот свідчення,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wniósł arkę do Przybytku, zawiesił zasłaniającą zasłonę i zasłonił Arkę Świadectwa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wniósł Arkę do przybytku i zawiesił zasłonę jako oddzielającą kotarę, i odgrodził dostęp do Arki Świadectwa,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2024-04-26T20:57:46Z</dcterms:modified>
</cp:coreProperties>
</file>