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od strony południowej przybytku, ustawił w namiocie spotkania świecznik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naprzeciwko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 przeciwko stołowi ku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pod przykryciem świadectwa przeciwko zasłonie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Spotkania, naprzeciw stołu, po stronie południowej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świecznik w Namiocie Zgromadzenia,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naprzeciw stołu, po południowej stronie Przybytku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w Namiocie Spotkania, po stronie południowej świętego mieszkania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świecznik w Namiocie Zjednoczenia naprzeciw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świecznik w Namiocie Wyznaczonych Czasów, naprzeciw stołu,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світильник до шатра свідчення при боці шатра, що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Przybytku Zboru, po stronie południowej, naprzeciw stołu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świecznik w namiocie spotkania, przed stołem po stronie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2024-04-25T20:11:38Z</dcterms:modified>
</cp:coreProperties>
</file>